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1C1FC" w14:textId="2D054725" w:rsidR="00131C3B" w:rsidRDefault="00131C3B" w:rsidP="00131C3B">
      <w:pPr>
        <w:spacing w:before="39"/>
        <w:jc w:val="center"/>
        <w:rPr>
          <w:b/>
          <w:u w:val="single"/>
        </w:rPr>
      </w:pPr>
      <w:bookmarkStart w:id="0" w:name="_GoBack"/>
      <w:r>
        <w:rPr>
          <w:b/>
          <w:noProof/>
          <w:u w:val="single"/>
        </w:rPr>
        <w:drawing>
          <wp:inline distT="0" distB="0" distL="0" distR="0" wp14:anchorId="3E8721F8" wp14:editId="6FAF277B">
            <wp:extent cx="2838450" cy="95049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34734_Racetrack_Logo-2020-ColorFINALS.jpg"/>
                    <pic:cNvPicPr/>
                  </pic:nvPicPr>
                  <pic:blipFill>
                    <a:blip r:embed="rId5">
                      <a:extLst>
                        <a:ext uri="{28A0092B-C50C-407E-A947-70E740481C1C}">
                          <a14:useLocalDpi xmlns:a14="http://schemas.microsoft.com/office/drawing/2010/main" val="0"/>
                        </a:ext>
                      </a:extLst>
                    </a:blip>
                    <a:stretch>
                      <a:fillRect/>
                    </a:stretch>
                  </pic:blipFill>
                  <pic:spPr>
                    <a:xfrm>
                      <a:off x="0" y="0"/>
                      <a:ext cx="2841435" cy="951490"/>
                    </a:xfrm>
                    <a:prstGeom prst="rect">
                      <a:avLst/>
                    </a:prstGeom>
                  </pic:spPr>
                </pic:pic>
              </a:graphicData>
            </a:graphic>
          </wp:inline>
        </w:drawing>
      </w:r>
      <w:bookmarkEnd w:id="0"/>
    </w:p>
    <w:p w14:paraId="63B1D576" w14:textId="5C5847A7" w:rsidR="00871584" w:rsidRDefault="00606275" w:rsidP="00131C3B">
      <w:pPr>
        <w:spacing w:before="39"/>
        <w:jc w:val="center"/>
        <w:rPr>
          <w:b/>
        </w:rPr>
      </w:pPr>
      <w:r>
        <w:rPr>
          <w:b/>
          <w:u w:val="single"/>
        </w:rPr>
        <w:t>EARLY PURSE RELEASE AUTHORIZATION AGREEMENT</w:t>
      </w:r>
    </w:p>
    <w:p w14:paraId="38570654" w14:textId="6981C65C" w:rsidR="00871584" w:rsidRDefault="00606275">
      <w:pPr>
        <w:pStyle w:val="Heading1"/>
        <w:spacing w:before="82"/>
        <w:ind w:right="251"/>
      </w:pPr>
      <w:r>
        <w:t xml:space="preserve">This Early Purse release Agreement (“Agreement”) is made this </w:t>
      </w:r>
      <w:r w:rsidR="00CA532C">
        <w:rPr>
          <w:u w:val="single"/>
        </w:rPr>
        <w:t>__</w:t>
      </w:r>
      <w:r w:rsidR="00CA532C">
        <w:t xml:space="preserve"> </w:t>
      </w:r>
      <w:r>
        <w:t xml:space="preserve">day of </w:t>
      </w:r>
      <w:r w:rsidR="00CA532C">
        <w:rPr>
          <w:u w:val="single"/>
        </w:rPr>
        <w:t>___________</w:t>
      </w:r>
      <w:r>
        <w:t xml:space="preserve">, </w:t>
      </w:r>
      <w:r w:rsidR="00CA532C">
        <w:rPr>
          <w:u w:val="single"/>
        </w:rPr>
        <w:t>2021</w:t>
      </w:r>
      <w:r>
        <w:rPr>
          <w:u w:val="single"/>
        </w:rPr>
        <w:t>,</w:t>
      </w:r>
      <w:r>
        <w:t xml:space="preserve"> between </w:t>
      </w:r>
      <w:r w:rsidR="00CA532C">
        <w:rPr>
          <w:u w:val="single"/>
        </w:rPr>
        <w:t>_________________________________________________</w:t>
      </w:r>
      <w:r>
        <w:t xml:space="preserve">, with a principal address of </w:t>
      </w:r>
      <w:r w:rsidR="00CA532C">
        <w:rPr>
          <w:u w:val="single"/>
        </w:rPr>
        <w:t>____________________________________________________________</w:t>
      </w:r>
      <w:r>
        <w:t xml:space="preserve"> (“Owner”) and Ocean Downs, LLC, a Maryland Limited Liability Company, with a principal mailing address of 10218 Racetrack Rd., Berlin, MD 21811</w:t>
      </w:r>
      <w:r w:rsidR="00A25F37">
        <w:t xml:space="preserve"> (the “Track”)</w:t>
      </w:r>
      <w:r>
        <w:t>.</w:t>
      </w:r>
    </w:p>
    <w:p w14:paraId="7D9AA505" w14:textId="32A39BAD" w:rsidR="00871584" w:rsidRDefault="00606275">
      <w:pPr>
        <w:spacing w:before="80"/>
        <w:ind w:left="107"/>
        <w:rPr>
          <w:b/>
          <w:sz w:val="20"/>
        </w:rPr>
      </w:pPr>
      <w:r>
        <w:rPr>
          <w:b/>
          <w:sz w:val="20"/>
        </w:rPr>
        <w:t xml:space="preserve">WHEREAS, </w:t>
      </w:r>
      <w:r w:rsidR="00A25F37">
        <w:rPr>
          <w:b/>
          <w:sz w:val="20"/>
        </w:rPr>
        <w:t xml:space="preserve">Owner </w:t>
      </w:r>
      <w:r>
        <w:rPr>
          <w:b/>
          <w:sz w:val="20"/>
        </w:rPr>
        <w:t>owns and/or trains and/or drives Standardbred race horses that compete at Track; and;</w:t>
      </w:r>
    </w:p>
    <w:p w14:paraId="30B9AF39" w14:textId="49981709" w:rsidR="00871584" w:rsidRDefault="00606275">
      <w:pPr>
        <w:spacing w:before="80"/>
        <w:ind w:left="107" w:right="500"/>
        <w:rPr>
          <w:b/>
          <w:sz w:val="20"/>
        </w:rPr>
      </w:pPr>
      <w:r>
        <w:rPr>
          <w:b/>
          <w:sz w:val="20"/>
        </w:rPr>
        <w:t>WHEREAS, Owner wishes for payment of any winning purse money to be distributed in accordance with the purse distribution schedule after the race has been declared official by the Judges</w:t>
      </w:r>
      <w:r w:rsidR="00A25F37">
        <w:rPr>
          <w:b/>
          <w:sz w:val="20"/>
        </w:rPr>
        <w:t xml:space="preserve">, prior to confirmation that </w:t>
      </w:r>
      <w:r w:rsidR="00CA532C">
        <w:rPr>
          <w:b/>
          <w:sz w:val="20"/>
        </w:rPr>
        <w:t>Owner’s</w:t>
      </w:r>
      <w:r w:rsidR="00A25F37">
        <w:rPr>
          <w:b/>
          <w:sz w:val="20"/>
        </w:rPr>
        <w:t>horse has tested negative for prohibited substances, subject to repayment</w:t>
      </w:r>
      <w:r>
        <w:rPr>
          <w:b/>
          <w:sz w:val="20"/>
        </w:rPr>
        <w:t>; and;</w:t>
      </w:r>
    </w:p>
    <w:p w14:paraId="5E83E1AA" w14:textId="77777777" w:rsidR="00871584" w:rsidRDefault="00606275">
      <w:pPr>
        <w:spacing w:before="78"/>
        <w:ind w:left="107" w:right="500"/>
        <w:rPr>
          <w:b/>
          <w:sz w:val="20"/>
        </w:rPr>
      </w:pPr>
      <w:r>
        <w:rPr>
          <w:b/>
          <w:sz w:val="20"/>
        </w:rPr>
        <w:t xml:space="preserve">WHEREAS, </w:t>
      </w:r>
      <w:r w:rsidR="00A25F37">
        <w:rPr>
          <w:b/>
          <w:sz w:val="20"/>
        </w:rPr>
        <w:t>Track</w:t>
      </w:r>
      <w:r>
        <w:rPr>
          <w:b/>
          <w:sz w:val="20"/>
        </w:rPr>
        <w:t xml:space="preserve"> has agreed to provide for such payment of purse money on the terms and conditions set forth in this agreement.</w:t>
      </w:r>
    </w:p>
    <w:p w14:paraId="04752D4C" w14:textId="77777777" w:rsidR="00871584" w:rsidRDefault="00606275">
      <w:pPr>
        <w:spacing w:before="81"/>
        <w:ind w:left="108" w:right="373"/>
        <w:jc w:val="both"/>
        <w:rPr>
          <w:b/>
          <w:sz w:val="20"/>
        </w:rPr>
      </w:pPr>
      <w:r>
        <w:rPr>
          <w:b/>
          <w:sz w:val="20"/>
        </w:rPr>
        <w:t>NOW, THEREFORE, the parties hereto, in consideration of the terms set forth herein, and other good and valuable consideration, the receipt and sufficiency of which is hereby acknowledged, with the intent to be legally bound as</w:t>
      </w:r>
      <w:r>
        <w:rPr>
          <w:b/>
          <w:spacing w:val="1"/>
          <w:sz w:val="20"/>
        </w:rPr>
        <w:t xml:space="preserve"> </w:t>
      </w:r>
      <w:r>
        <w:rPr>
          <w:b/>
          <w:sz w:val="20"/>
        </w:rPr>
        <w:t>follows:</w:t>
      </w:r>
    </w:p>
    <w:p w14:paraId="1E577DB9" w14:textId="4583F618" w:rsidR="00871584" w:rsidRDefault="00606275">
      <w:pPr>
        <w:pStyle w:val="ListParagraph"/>
        <w:numPr>
          <w:ilvl w:val="0"/>
          <w:numId w:val="1"/>
        </w:numPr>
        <w:tabs>
          <w:tab w:val="left" w:pos="755"/>
          <w:tab w:val="left" w:pos="756"/>
        </w:tabs>
        <w:spacing w:before="81"/>
        <w:ind w:right="469"/>
        <w:rPr>
          <w:b/>
          <w:sz w:val="18"/>
        </w:rPr>
      </w:pPr>
      <w:r>
        <w:rPr>
          <w:b/>
          <w:sz w:val="18"/>
        </w:rPr>
        <w:t xml:space="preserve">The Track agrees that it will release purse money to </w:t>
      </w:r>
      <w:r w:rsidR="009B588F">
        <w:rPr>
          <w:b/>
          <w:sz w:val="18"/>
        </w:rPr>
        <w:t xml:space="preserve">the </w:t>
      </w:r>
      <w:r w:rsidR="00CA532C">
        <w:rPr>
          <w:b/>
          <w:sz w:val="18"/>
        </w:rPr>
        <w:t>Owner</w:t>
      </w:r>
      <w:r w:rsidR="009B588F">
        <w:rPr>
          <w:b/>
          <w:sz w:val="18"/>
        </w:rPr>
        <w:t>(s)</w:t>
      </w:r>
      <w:r>
        <w:rPr>
          <w:b/>
          <w:sz w:val="18"/>
        </w:rPr>
        <w:t xml:space="preserve"> </w:t>
      </w:r>
      <w:r w:rsidR="00C74D2D">
        <w:rPr>
          <w:b/>
          <w:sz w:val="18"/>
        </w:rPr>
        <w:t xml:space="preserve">listed </w:t>
      </w:r>
      <w:r w:rsidR="00CA532C">
        <w:rPr>
          <w:b/>
          <w:sz w:val="18"/>
        </w:rPr>
        <w:t>below</w:t>
      </w:r>
      <w:r w:rsidR="00C74D2D">
        <w:rPr>
          <w:b/>
          <w:sz w:val="18"/>
        </w:rPr>
        <w:t xml:space="preserve"> </w:t>
      </w:r>
      <w:r>
        <w:rPr>
          <w:b/>
          <w:sz w:val="18"/>
        </w:rPr>
        <w:t>in accordance with the purse distribution schedule for untested horses, excluding monies earned for stake</w:t>
      </w:r>
      <w:r>
        <w:rPr>
          <w:b/>
          <w:spacing w:val="-5"/>
          <w:sz w:val="18"/>
        </w:rPr>
        <w:t xml:space="preserve"> </w:t>
      </w:r>
      <w:r>
        <w:rPr>
          <w:b/>
          <w:sz w:val="18"/>
        </w:rPr>
        <w:t>races.</w:t>
      </w:r>
    </w:p>
    <w:p w14:paraId="2AB51440" w14:textId="1FC6F415" w:rsidR="00871584" w:rsidRPr="00C13427" w:rsidRDefault="00A25F37" w:rsidP="00131C3B">
      <w:pPr>
        <w:pStyle w:val="ListParagraph"/>
        <w:numPr>
          <w:ilvl w:val="0"/>
          <w:numId w:val="1"/>
        </w:numPr>
        <w:tabs>
          <w:tab w:val="left" w:pos="755"/>
          <w:tab w:val="left" w:pos="756"/>
        </w:tabs>
        <w:ind w:left="720" w:right="203"/>
      </w:pPr>
      <w:r>
        <w:rPr>
          <w:b/>
          <w:sz w:val="18"/>
        </w:rPr>
        <w:t xml:space="preserve">Owner </w:t>
      </w:r>
      <w:r w:rsidR="00606275">
        <w:rPr>
          <w:b/>
          <w:sz w:val="18"/>
        </w:rPr>
        <w:t xml:space="preserve">understands and acknowledges that the purpose of this purse release agreement is to facilitate the release of purse money prior to the receipt of drug testing results. Owner agrees that if a drug test sample taken from </w:t>
      </w:r>
      <w:r>
        <w:rPr>
          <w:b/>
          <w:sz w:val="18"/>
        </w:rPr>
        <w:t xml:space="preserve"> </w:t>
      </w:r>
      <w:r w:rsidR="00CA532C" w:rsidRPr="00131C3B">
        <w:rPr>
          <w:sz w:val="18"/>
        </w:rPr>
        <w:t>Owner</w:t>
      </w:r>
      <w:r>
        <w:rPr>
          <w:b/>
          <w:sz w:val="18"/>
        </w:rPr>
        <w:t xml:space="preserve">’s </w:t>
      </w:r>
      <w:r w:rsidR="00606275">
        <w:rPr>
          <w:b/>
          <w:sz w:val="18"/>
        </w:rPr>
        <w:t xml:space="preserve">horse is reported to the Maryland Racing Commission </w:t>
      </w:r>
      <w:r w:rsidR="009B588F">
        <w:rPr>
          <w:b/>
          <w:sz w:val="18"/>
        </w:rPr>
        <w:t xml:space="preserve">(the “Commission”) </w:t>
      </w:r>
      <w:r w:rsidR="00606275">
        <w:rPr>
          <w:b/>
          <w:sz w:val="18"/>
        </w:rPr>
        <w:t>to be positive for a prohibited substance, Owner, upon written notice</w:t>
      </w:r>
      <w:r>
        <w:rPr>
          <w:b/>
          <w:sz w:val="18"/>
        </w:rPr>
        <w:t xml:space="preserve"> to Owner </w:t>
      </w:r>
      <w:r w:rsidR="00606275">
        <w:rPr>
          <w:b/>
          <w:sz w:val="18"/>
        </w:rPr>
        <w:t>from the Commission</w:t>
      </w:r>
      <w:r>
        <w:rPr>
          <w:b/>
          <w:sz w:val="18"/>
        </w:rPr>
        <w:t xml:space="preserve"> or the Track</w:t>
      </w:r>
      <w:r w:rsidR="00606275">
        <w:rPr>
          <w:b/>
          <w:sz w:val="18"/>
        </w:rPr>
        <w:t xml:space="preserve">, shall repay the Track the purse money earned and paid to the </w:t>
      </w:r>
      <w:r w:rsidR="00CA532C" w:rsidRPr="00131C3B">
        <w:rPr>
          <w:sz w:val="18"/>
        </w:rPr>
        <w:t>Owner</w:t>
      </w:r>
      <w:r w:rsidR="00CA532C">
        <w:rPr>
          <w:b/>
          <w:sz w:val="18"/>
        </w:rPr>
        <w:t xml:space="preserve"> </w:t>
      </w:r>
      <w:r w:rsidR="00606275">
        <w:rPr>
          <w:b/>
          <w:sz w:val="18"/>
        </w:rPr>
        <w:t>from the race in which the</w:t>
      </w:r>
      <w:r>
        <w:rPr>
          <w:b/>
          <w:sz w:val="18"/>
        </w:rPr>
        <w:t xml:space="preserve"> applicable</w:t>
      </w:r>
      <w:r w:rsidR="00606275">
        <w:rPr>
          <w:b/>
          <w:sz w:val="18"/>
        </w:rPr>
        <w:t xml:space="preserve"> horse tested positive. Such repayment shall occur immediately, and if such repayment does not occur within</w:t>
      </w:r>
      <w:r w:rsidR="00606275" w:rsidRPr="00CA532C">
        <w:rPr>
          <w:b/>
          <w:spacing w:val="1"/>
          <w:sz w:val="18"/>
        </w:rPr>
        <w:t xml:space="preserve"> </w:t>
      </w:r>
      <w:r w:rsidR="00606275">
        <w:rPr>
          <w:b/>
          <w:sz w:val="18"/>
        </w:rPr>
        <w:t>fourteen</w:t>
      </w:r>
      <w:r w:rsidR="00CA532C" w:rsidRPr="00131C3B">
        <w:rPr>
          <w:sz w:val="18"/>
        </w:rPr>
        <w:t xml:space="preserve"> </w:t>
      </w:r>
      <w:r w:rsidR="00CA532C" w:rsidRPr="00CA532C">
        <w:rPr>
          <w:b/>
          <w:sz w:val="18"/>
        </w:rPr>
        <w:t>(14) days</w:t>
      </w:r>
      <w:r w:rsidR="00C74D2D">
        <w:rPr>
          <w:b/>
          <w:sz w:val="18"/>
        </w:rPr>
        <w:t xml:space="preserve"> </w:t>
      </w:r>
      <w:r w:rsidR="00606275" w:rsidRPr="00131C3B">
        <w:rPr>
          <w:b/>
          <w:sz w:val="18"/>
        </w:rPr>
        <w:t xml:space="preserve">from the date of the notice of the positive test; 1) the Track shall notify the Commission and request that the </w:t>
      </w:r>
      <w:r w:rsidRPr="00131C3B">
        <w:rPr>
          <w:b/>
          <w:sz w:val="18"/>
        </w:rPr>
        <w:t xml:space="preserve">Member’s </w:t>
      </w:r>
      <w:r w:rsidR="00606275" w:rsidRPr="00131C3B">
        <w:rPr>
          <w:b/>
          <w:sz w:val="18"/>
        </w:rPr>
        <w:t xml:space="preserve">horse racing privileges be immediately suspended until the purse money is repaid, and 2) Track shall not accept any entries from </w:t>
      </w:r>
      <w:r w:rsidR="009B588F">
        <w:rPr>
          <w:b/>
          <w:sz w:val="18"/>
        </w:rPr>
        <w:t xml:space="preserve">Owner </w:t>
      </w:r>
      <w:r w:rsidR="00606275" w:rsidRPr="00131C3B">
        <w:rPr>
          <w:b/>
          <w:sz w:val="18"/>
        </w:rPr>
        <w:t xml:space="preserve">or on </w:t>
      </w:r>
      <w:r w:rsidR="009B588F">
        <w:rPr>
          <w:b/>
          <w:sz w:val="18"/>
        </w:rPr>
        <w:t>its</w:t>
      </w:r>
      <w:r w:rsidR="00606275" w:rsidRPr="00131C3B">
        <w:rPr>
          <w:b/>
          <w:sz w:val="18"/>
        </w:rPr>
        <w:t xml:space="preserve"> behalf until such time as the purse money is repaid.</w:t>
      </w:r>
    </w:p>
    <w:p w14:paraId="7FD6A0EE" w14:textId="77777777" w:rsidR="00871584" w:rsidRDefault="00606275">
      <w:pPr>
        <w:pStyle w:val="ListParagraph"/>
        <w:numPr>
          <w:ilvl w:val="0"/>
          <w:numId w:val="1"/>
        </w:numPr>
        <w:tabs>
          <w:tab w:val="left" w:pos="755"/>
          <w:tab w:val="left" w:pos="756"/>
        </w:tabs>
        <w:ind w:left="755" w:right="454"/>
        <w:rPr>
          <w:b/>
          <w:sz w:val="18"/>
        </w:rPr>
      </w:pPr>
      <w:r>
        <w:rPr>
          <w:b/>
          <w:sz w:val="18"/>
        </w:rPr>
        <w:t xml:space="preserve">Owner shall indemnify, defend and hold harmless the Track, their employees, agents, </w:t>
      </w:r>
      <w:r w:rsidR="00C74D2D">
        <w:rPr>
          <w:b/>
          <w:sz w:val="18"/>
        </w:rPr>
        <w:t xml:space="preserve">and </w:t>
      </w:r>
      <w:r>
        <w:rPr>
          <w:b/>
          <w:sz w:val="18"/>
        </w:rPr>
        <w:t>consultants from and against any and all claims, demands, actions, suits, liabilities, damages and losses, which arise out of or relate to this Agreement.</w:t>
      </w:r>
    </w:p>
    <w:p w14:paraId="67E8C7D0" w14:textId="77777777" w:rsidR="00871584" w:rsidRDefault="00606275">
      <w:pPr>
        <w:pStyle w:val="ListParagraph"/>
        <w:numPr>
          <w:ilvl w:val="0"/>
          <w:numId w:val="1"/>
        </w:numPr>
        <w:tabs>
          <w:tab w:val="left" w:pos="755"/>
          <w:tab w:val="left" w:pos="756"/>
        </w:tabs>
        <w:spacing w:line="219" w:lineRule="exact"/>
        <w:ind w:left="755" w:hanging="361"/>
        <w:rPr>
          <w:b/>
          <w:sz w:val="18"/>
        </w:rPr>
      </w:pPr>
      <w:r>
        <w:rPr>
          <w:b/>
          <w:sz w:val="18"/>
        </w:rPr>
        <w:t>All</w:t>
      </w:r>
      <w:r>
        <w:rPr>
          <w:b/>
          <w:spacing w:val="-3"/>
          <w:sz w:val="18"/>
        </w:rPr>
        <w:t xml:space="preserve"> </w:t>
      </w:r>
      <w:r>
        <w:rPr>
          <w:b/>
          <w:sz w:val="18"/>
        </w:rPr>
        <w:t>terms,</w:t>
      </w:r>
      <w:r>
        <w:rPr>
          <w:b/>
          <w:spacing w:val="-3"/>
          <w:sz w:val="18"/>
        </w:rPr>
        <w:t xml:space="preserve"> </w:t>
      </w:r>
      <w:r>
        <w:rPr>
          <w:b/>
          <w:sz w:val="18"/>
        </w:rPr>
        <w:t>conditions</w:t>
      </w:r>
      <w:r>
        <w:rPr>
          <w:b/>
          <w:spacing w:val="-2"/>
          <w:sz w:val="18"/>
        </w:rPr>
        <w:t xml:space="preserve"> </w:t>
      </w:r>
      <w:r>
        <w:rPr>
          <w:b/>
          <w:sz w:val="18"/>
        </w:rPr>
        <w:t>and</w:t>
      </w:r>
      <w:r>
        <w:rPr>
          <w:b/>
          <w:spacing w:val="-3"/>
          <w:sz w:val="18"/>
        </w:rPr>
        <w:t xml:space="preserve"> </w:t>
      </w:r>
      <w:r>
        <w:rPr>
          <w:b/>
          <w:sz w:val="18"/>
        </w:rPr>
        <w:t>obligations</w:t>
      </w:r>
      <w:r>
        <w:rPr>
          <w:b/>
          <w:spacing w:val="-2"/>
          <w:sz w:val="18"/>
        </w:rPr>
        <w:t xml:space="preserve"> </w:t>
      </w:r>
      <w:r>
        <w:rPr>
          <w:b/>
          <w:sz w:val="18"/>
        </w:rPr>
        <w:t>described</w:t>
      </w:r>
      <w:r>
        <w:rPr>
          <w:b/>
          <w:spacing w:val="-3"/>
          <w:sz w:val="18"/>
        </w:rPr>
        <w:t xml:space="preserve"> </w:t>
      </w:r>
      <w:r>
        <w:rPr>
          <w:b/>
          <w:sz w:val="18"/>
        </w:rPr>
        <w:t>within</w:t>
      </w:r>
      <w:r>
        <w:rPr>
          <w:b/>
          <w:spacing w:val="-2"/>
          <w:sz w:val="18"/>
        </w:rPr>
        <w:t xml:space="preserve"> </w:t>
      </w:r>
      <w:r>
        <w:rPr>
          <w:b/>
          <w:sz w:val="18"/>
        </w:rPr>
        <w:t>this Agreement</w:t>
      </w:r>
      <w:r>
        <w:rPr>
          <w:b/>
          <w:spacing w:val="-2"/>
          <w:sz w:val="18"/>
        </w:rPr>
        <w:t xml:space="preserve"> </w:t>
      </w:r>
      <w:r>
        <w:rPr>
          <w:b/>
          <w:sz w:val="18"/>
        </w:rPr>
        <w:t>shall</w:t>
      </w:r>
      <w:r>
        <w:rPr>
          <w:b/>
          <w:spacing w:val="-3"/>
          <w:sz w:val="18"/>
        </w:rPr>
        <w:t xml:space="preserve"> </w:t>
      </w:r>
      <w:r>
        <w:rPr>
          <w:b/>
          <w:sz w:val="18"/>
        </w:rPr>
        <w:t>be</w:t>
      </w:r>
      <w:r>
        <w:rPr>
          <w:b/>
          <w:spacing w:val="-2"/>
          <w:sz w:val="18"/>
        </w:rPr>
        <w:t xml:space="preserve"> </w:t>
      </w:r>
      <w:r>
        <w:rPr>
          <w:b/>
          <w:sz w:val="18"/>
        </w:rPr>
        <w:t>interpreted</w:t>
      </w:r>
      <w:r>
        <w:rPr>
          <w:b/>
          <w:spacing w:val="-3"/>
          <w:sz w:val="18"/>
        </w:rPr>
        <w:t xml:space="preserve"> </w:t>
      </w:r>
      <w:r>
        <w:rPr>
          <w:b/>
          <w:sz w:val="18"/>
        </w:rPr>
        <w:t>and</w:t>
      </w:r>
      <w:r>
        <w:rPr>
          <w:b/>
          <w:spacing w:val="-3"/>
          <w:sz w:val="18"/>
        </w:rPr>
        <w:t xml:space="preserve"> </w:t>
      </w:r>
      <w:r>
        <w:rPr>
          <w:b/>
          <w:sz w:val="18"/>
        </w:rPr>
        <w:t>governed</w:t>
      </w:r>
      <w:r>
        <w:rPr>
          <w:b/>
          <w:spacing w:val="-3"/>
          <w:sz w:val="18"/>
        </w:rPr>
        <w:t xml:space="preserve"> </w:t>
      </w:r>
      <w:r>
        <w:rPr>
          <w:b/>
          <w:sz w:val="18"/>
        </w:rPr>
        <w:t>by Maryland</w:t>
      </w:r>
      <w:r>
        <w:rPr>
          <w:b/>
          <w:spacing w:val="-3"/>
          <w:sz w:val="18"/>
        </w:rPr>
        <w:t xml:space="preserve"> </w:t>
      </w:r>
      <w:r>
        <w:rPr>
          <w:b/>
          <w:sz w:val="18"/>
        </w:rPr>
        <w:t>law.</w:t>
      </w:r>
    </w:p>
    <w:p w14:paraId="6846726B" w14:textId="77777777" w:rsidR="00871584" w:rsidRDefault="00606275">
      <w:pPr>
        <w:pStyle w:val="ListParagraph"/>
        <w:numPr>
          <w:ilvl w:val="0"/>
          <w:numId w:val="1"/>
        </w:numPr>
        <w:tabs>
          <w:tab w:val="left" w:pos="755"/>
          <w:tab w:val="left" w:pos="756"/>
        </w:tabs>
        <w:ind w:left="755" w:right="202"/>
        <w:rPr>
          <w:b/>
          <w:sz w:val="18"/>
        </w:rPr>
      </w:pPr>
      <w:r>
        <w:rPr>
          <w:b/>
          <w:sz w:val="18"/>
        </w:rPr>
        <w:t>No delay, failure or waiver of either parties</w:t>
      </w:r>
      <w:r w:rsidR="00C74D2D">
        <w:rPr>
          <w:b/>
          <w:sz w:val="18"/>
        </w:rPr>
        <w:t>’</w:t>
      </w:r>
      <w:r>
        <w:rPr>
          <w:b/>
          <w:sz w:val="18"/>
        </w:rPr>
        <w:t xml:space="preserve"> exercise or partial exercise of any right or remedy under this Agreement shall operate to limit, impair, preclude, cancel, waive or otherwise affect such right or remedy. Election of one remedy shall not preclude the use of other</w:t>
      </w:r>
      <w:r>
        <w:rPr>
          <w:b/>
          <w:spacing w:val="-1"/>
          <w:sz w:val="18"/>
        </w:rPr>
        <w:t xml:space="preserve"> </w:t>
      </w:r>
      <w:r>
        <w:rPr>
          <w:b/>
          <w:sz w:val="18"/>
        </w:rPr>
        <w:t>remedies.</w:t>
      </w:r>
    </w:p>
    <w:p w14:paraId="71A05660" w14:textId="77777777" w:rsidR="00871584" w:rsidRDefault="00606275">
      <w:pPr>
        <w:pStyle w:val="ListParagraph"/>
        <w:numPr>
          <w:ilvl w:val="0"/>
          <w:numId w:val="1"/>
        </w:numPr>
        <w:tabs>
          <w:tab w:val="left" w:pos="755"/>
          <w:tab w:val="left" w:pos="756"/>
        </w:tabs>
        <w:ind w:left="755" w:right="457"/>
        <w:rPr>
          <w:b/>
          <w:sz w:val="18"/>
        </w:rPr>
      </w:pPr>
      <w:r>
        <w:rPr>
          <w:b/>
          <w:sz w:val="18"/>
        </w:rPr>
        <w:t>If any provision of this Agreement is held invalid, illegal or unenforceable, the validity, legality or enforceability of the remaining provisions shall in no way be affected or impaired</w:t>
      </w:r>
      <w:r>
        <w:rPr>
          <w:b/>
          <w:spacing w:val="-2"/>
          <w:sz w:val="18"/>
        </w:rPr>
        <w:t xml:space="preserve"> </w:t>
      </w:r>
      <w:r>
        <w:rPr>
          <w:b/>
          <w:sz w:val="18"/>
        </w:rPr>
        <w:t>thereby.</w:t>
      </w:r>
    </w:p>
    <w:p w14:paraId="2F1E831B" w14:textId="77777777" w:rsidR="00871584" w:rsidRDefault="00606275">
      <w:pPr>
        <w:pStyle w:val="ListParagraph"/>
        <w:numPr>
          <w:ilvl w:val="0"/>
          <w:numId w:val="1"/>
        </w:numPr>
        <w:tabs>
          <w:tab w:val="left" w:pos="755"/>
          <w:tab w:val="left" w:pos="756"/>
        </w:tabs>
        <w:ind w:left="755" w:right="183"/>
        <w:rPr>
          <w:b/>
          <w:sz w:val="18"/>
        </w:rPr>
      </w:pPr>
      <w:r>
        <w:rPr>
          <w:b/>
          <w:sz w:val="18"/>
        </w:rPr>
        <w:t>Owner may not assign</w:t>
      </w:r>
      <w:r w:rsidR="009B588F">
        <w:rPr>
          <w:b/>
          <w:sz w:val="18"/>
        </w:rPr>
        <w:t xml:space="preserve"> or</w:t>
      </w:r>
      <w:r>
        <w:rPr>
          <w:b/>
          <w:sz w:val="18"/>
        </w:rPr>
        <w:t xml:space="preserve"> delegate this Agreement or any of its rights or obligations hereunder, whether by operation of law or otherwise, without the prior written consent of the</w:t>
      </w:r>
      <w:r>
        <w:rPr>
          <w:b/>
          <w:spacing w:val="-1"/>
          <w:sz w:val="18"/>
        </w:rPr>
        <w:t xml:space="preserve"> </w:t>
      </w:r>
      <w:r w:rsidR="00C74D2D">
        <w:rPr>
          <w:b/>
          <w:sz w:val="18"/>
        </w:rPr>
        <w:t>Track</w:t>
      </w:r>
      <w:r>
        <w:rPr>
          <w:b/>
          <w:sz w:val="18"/>
        </w:rPr>
        <w:t>.</w:t>
      </w:r>
    </w:p>
    <w:p w14:paraId="409881BE" w14:textId="77777777" w:rsidR="00871584" w:rsidRDefault="00606275">
      <w:pPr>
        <w:pStyle w:val="ListParagraph"/>
        <w:numPr>
          <w:ilvl w:val="0"/>
          <w:numId w:val="1"/>
        </w:numPr>
        <w:tabs>
          <w:tab w:val="left" w:pos="755"/>
          <w:tab w:val="left" w:pos="756"/>
        </w:tabs>
        <w:ind w:left="755" w:right="105"/>
        <w:rPr>
          <w:b/>
          <w:sz w:val="18"/>
        </w:rPr>
      </w:pPr>
      <w:r>
        <w:rPr>
          <w:b/>
          <w:sz w:val="18"/>
        </w:rPr>
        <w:t>This Agreement contains the final and entire agreement of the parties and all other agreements, whether oral or written, made with respect to the subject and the transactions contemplated by this Agreement shall have no force or effect. No amendments, supplements or waivers of any provision of this Agreement shall be valid unless by an instrument in writing, signed by both parties</w:t>
      </w:r>
      <w:r>
        <w:rPr>
          <w:b/>
          <w:spacing w:val="-2"/>
          <w:sz w:val="18"/>
        </w:rPr>
        <w:t xml:space="preserve"> </w:t>
      </w:r>
      <w:r>
        <w:rPr>
          <w:b/>
          <w:sz w:val="18"/>
        </w:rPr>
        <w:t>hereto.</w:t>
      </w:r>
    </w:p>
    <w:p w14:paraId="35B6352F" w14:textId="77777777" w:rsidR="00871584" w:rsidRDefault="00871584">
      <w:pPr>
        <w:pStyle w:val="BodyText"/>
        <w:spacing w:before="3"/>
        <w:rPr>
          <w:sz w:val="13"/>
        </w:rPr>
      </w:pPr>
    </w:p>
    <w:p w14:paraId="2A2319C7" w14:textId="77777777" w:rsidR="00871584" w:rsidRDefault="00606275">
      <w:pPr>
        <w:pStyle w:val="Heading1"/>
        <w:spacing w:before="0"/>
        <w:jc w:val="both"/>
      </w:pPr>
      <w:r>
        <w:t>IN WITNESS WHEREOF, and intending to be legally bound hereby, the parties hereto have signed this Agreement.</w:t>
      </w:r>
    </w:p>
    <w:p w14:paraId="1FA0A8A2" w14:textId="77777777" w:rsidR="00871584" w:rsidRDefault="00871584">
      <w:pPr>
        <w:pStyle w:val="BodyText"/>
        <w:rPr>
          <w:sz w:val="29"/>
        </w:rPr>
      </w:pPr>
    </w:p>
    <w:p w14:paraId="7172114F" w14:textId="2E8E87E5" w:rsidR="00871584" w:rsidRDefault="00606275" w:rsidP="006E5314">
      <w:pPr>
        <w:tabs>
          <w:tab w:val="left" w:pos="3345"/>
          <w:tab w:val="left" w:pos="5579"/>
        </w:tabs>
        <w:ind w:left="540"/>
        <w:rPr>
          <w:b/>
          <w:sz w:val="20"/>
        </w:rPr>
      </w:pPr>
      <w:r>
        <w:rPr>
          <w:b/>
          <w:sz w:val="20"/>
        </w:rPr>
        <w:t>OWNER:</w:t>
      </w:r>
      <w:r>
        <w:rPr>
          <w:b/>
          <w:sz w:val="20"/>
        </w:rPr>
        <w:tab/>
      </w:r>
      <w:r w:rsidR="006E5314">
        <w:rPr>
          <w:b/>
          <w:sz w:val="20"/>
        </w:rPr>
        <w:tab/>
      </w:r>
      <w:r w:rsidR="00C74D2D">
        <w:rPr>
          <w:b/>
          <w:sz w:val="20"/>
        </w:rPr>
        <w:t>TRACK</w:t>
      </w:r>
      <w:r>
        <w:rPr>
          <w:b/>
          <w:sz w:val="20"/>
        </w:rPr>
        <w:t>:</w:t>
      </w:r>
    </w:p>
    <w:p w14:paraId="400F0853" w14:textId="77777777" w:rsidR="00871584" w:rsidRDefault="00606275">
      <w:pPr>
        <w:tabs>
          <w:tab w:val="left" w:pos="4435"/>
          <w:tab w:val="left" w:pos="5579"/>
          <w:tab w:val="left" w:pos="9371"/>
        </w:tabs>
        <w:spacing w:before="80"/>
        <w:ind w:left="540"/>
        <w:rPr>
          <w:b/>
          <w:sz w:val="20"/>
        </w:rPr>
      </w:pPr>
      <w:r>
        <w:rPr>
          <w:b/>
          <w:sz w:val="20"/>
        </w:rPr>
        <w:t>By:</w:t>
      </w:r>
      <w:r>
        <w:rPr>
          <w:b/>
          <w:sz w:val="20"/>
          <w:u w:val="single"/>
        </w:rPr>
        <w:t xml:space="preserve"> </w:t>
      </w:r>
      <w:r>
        <w:rPr>
          <w:b/>
          <w:sz w:val="20"/>
          <w:u w:val="single"/>
        </w:rPr>
        <w:tab/>
      </w:r>
      <w:r>
        <w:rPr>
          <w:b/>
          <w:sz w:val="20"/>
        </w:rPr>
        <w:tab/>
        <w:t xml:space="preserve">By: </w:t>
      </w:r>
      <w:r>
        <w:rPr>
          <w:b/>
          <w:w w:val="99"/>
          <w:sz w:val="20"/>
          <w:u w:val="single"/>
        </w:rPr>
        <w:t xml:space="preserve"> </w:t>
      </w:r>
      <w:r>
        <w:rPr>
          <w:b/>
          <w:sz w:val="20"/>
          <w:u w:val="single"/>
        </w:rPr>
        <w:tab/>
      </w:r>
    </w:p>
    <w:p w14:paraId="1BBF1F1D" w14:textId="77777777" w:rsidR="00871584" w:rsidRDefault="00871584">
      <w:pPr>
        <w:pStyle w:val="BodyText"/>
        <w:spacing w:before="3"/>
        <w:rPr>
          <w:sz w:val="24"/>
        </w:rPr>
      </w:pPr>
    </w:p>
    <w:p w14:paraId="0E194F8A" w14:textId="66DA7D4A" w:rsidR="00871584" w:rsidRDefault="00606275">
      <w:pPr>
        <w:tabs>
          <w:tab w:val="left" w:pos="4094"/>
          <w:tab w:val="left" w:pos="5579"/>
          <w:tab w:val="left" w:pos="9417"/>
        </w:tabs>
        <w:spacing w:before="60"/>
        <w:ind w:left="540"/>
        <w:rPr>
          <w:b/>
          <w:sz w:val="20"/>
        </w:rPr>
      </w:pPr>
      <w:r>
        <w:rPr>
          <w:b/>
          <w:sz w:val="20"/>
        </w:rPr>
        <w:t>Printed Name:</w:t>
      </w:r>
      <w:r>
        <w:rPr>
          <w:b/>
          <w:spacing w:val="4"/>
          <w:sz w:val="20"/>
        </w:rPr>
        <w:t xml:space="preserve"> </w:t>
      </w:r>
      <w:r>
        <w:rPr>
          <w:b/>
          <w:sz w:val="20"/>
        </w:rPr>
        <w:t>_</w:t>
      </w:r>
      <w:r w:rsidR="00CA532C">
        <w:rPr>
          <w:b/>
          <w:sz w:val="20"/>
          <w:u w:val="single"/>
        </w:rPr>
        <w:t>_______</w:t>
      </w:r>
      <w:r>
        <w:rPr>
          <w:b/>
          <w:sz w:val="20"/>
          <w:u w:val="single"/>
        </w:rPr>
        <w:tab/>
      </w:r>
      <w:r>
        <w:rPr>
          <w:b/>
          <w:sz w:val="20"/>
        </w:rPr>
        <w:tab/>
        <w:t>Printed</w:t>
      </w:r>
      <w:r>
        <w:rPr>
          <w:b/>
          <w:spacing w:val="-3"/>
          <w:sz w:val="20"/>
        </w:rPr>
        <w:t xml:space="preserve"> </w:t>
      </w:r>
      <w:r>
        <w:rPr>
          <w:b/>
          <w:sz w:val="20"/>
        </w:rPr>
        <w:t xml:space="preserve">Name: </w:t>
      </w:r>
      <w:r>
        <w:rPr>
          <w:b/>
          <w:w w:val="99"/>
          <w:sz w:val="20"/>
          <w:u w:val="single"/>
        </w:rPr>
        <w:t xml:space="preserve"> </w:t>
      </w:r>
      <w:r>
        <w:rPr>
          <w:b/>
          <w:sz w:val="20"/>
          <w:u w:val="single"/>
        </w:rPr>
        <w:tab/>
      </w:r>
    </w:p>
    <w:p w14:paraId="7C0D16DA" w14:textId="77777777" w:rsidR="00871584" w:rsidRDefault="00871584">
      <w:pPr>
        <w:pStyle w:val="BodyText"/>
        <w:rPr>
          <w:sz w:val="23"/>
        </w:rPr>
      </w:pPr>
    </w:p>
    <w:p w14:paraId="1D32B277" w14:textId="08984C7D" w:rsidR="00871584" w:rsidRDefault="00606275">
      <w:pPr>
        <w:tabs>
          <w:tab w:val="left" w:pos="3917"/>
          <w:tab w:val="left" w:pos="5579"/>
          <w:tab w:val="left" w:pos="9436"/>
        </w:tabs>
        <w:spacing w:before="55"/>
        <w:ind w:left="540"/>
        <w:rPr>
          <w:b/>
          <w:sz w:val="20"/>
        </w:rPr>
      </w:pPr>
      <w:r>
        <w:rPr>
          <w:b/>
          <w:position w:val="2"/>
          <w:sz w:val="20"/>
        </w:rPr>
        <w:t xml:space="preserve">Title: </w:t>
      </w:r>
      <w:r>
        <w:rPr>
          <w:b/>
          <w:position w:val="2"/>
          <w:sz w:val="20"/>
          <w:u w:val="single"/>
        </w:rPr>
        <w:t xml:space="preserve">    </w:t>
      </w:r>
      <w:r w:rsidR="00CA532C">
        <w:rPr>
          <w:b/>
          <w:position w:val="2"/>
          <w:sz w:val="20"/>
          <w:u w:val="single"/>
        </w:rPr>
        <w:t>__________</w:t>
      </w:r>
      <w:r>
        <w:rPr>
          <w:b/>
          <w:position w:val="2"/>
          <w:sz w:val="20"/>
          <w:u w:val="single"/>
        </w:rPr>
        <w:tab/>
      </w:r>
      <w:r>
        <w:rPr>
          <w:b/>
          <w:position w:val="2"/>
          <w:sz w:val="20"/>
        </w:rPr>
        <w:tab/>
      </w:r>
      <w:r>
        <w:rPr>
          <w:b/>
          <w:sz w:val="20"/>
        </w:rPr>
        <w:t xml:space="preserve">Title: </w:t>
      </w:r>
      <w:r>
        <w:rPr>
          <w:b/>
          <w:w w:val="99"/>
          <w:sz w:val="20"/>
          <w:u w:val="single"/>
        </w:rPr>
        <w:t xml:space="preserve"> </w:t>
      </w:r>
      <w:r>
        <w:rPr>
          <w:b/>
          <w:sz w:val="20"/>
          <w:u w:val="single"/>
        </w:rPr>
        <w:tab/>
      </w:r>
    </w:p>
    <w:p w14:paraId="3CF55014" w14:textId="77777777" w:rsidR="00871584" w:rsidRDefault="00871584">
      <w:pPr>
        <w:pStyle w:val="BodyText"/>
        <w:spacing w:before="9"/>
        <w:rPr>
          <w:sz w:val="21"/>
        </w:rPr>
      </w:pPr>
    </w:p>
    <w:p w14:paraId="2A0DE8BB" w14:textId="6BC3DBE9" w:rsidR="00606275" w:rsidRDefault="00606275" w:rsidP="006E5314">
      <w:pPr>
        <w:tabs>
          <w:tab w:val="left" w:pos="5579"/>
          <w:tab w:val="left" w:pos="9359"/>
        </w:tabs>
        <w:spacing w:before="59"/>
        <w:ind w:left="540"/>
      </w:pPr>
      <w:r>
        <w:rPr>
          <w:b/>
          <w:sz w:val="20"/>
        </w:rPr>
        <w:t>Date:</w:t>
      </w:r>
      <w:r w:rsidR="00CA532C">
        <w:rPr>
          <w:b/>
          <w:sz w:val="20"/>
          <w:u w:val="single"/>
        </w:rPr>
        <w:t>____________________</w:t>
      </w:r>
      <w:r>
        <w:rPr>
          <w:b/>
          <w:sz w:val="20"/>
        </w:rPr>
        <w:tab/>
      </w:r>
      <w:r>
        <w:rPr>
          <w:b/>
          <w:position w:val="-2"/>
          <w:sz w:val="20"/>
        </w:rPr>
        <w:t xml:space="preserve">Date: </w:t>
      </w:r>
      <w:r>
        <w:rPr>
          <w:b/>
          <w:w w:val="99"/>
          <w:position w:val="-2"/>
          <w:sz w:val="20"/>
          <w:u w:val="single"/>
        </w:rPr>
        <w:t xml:space="preserve"> </w:t>
      </w:r>
      <w:bookmarkStart w:id="1" w:name="Early_Release_-_Ocean_Downs_-_Week_1.pdf"/>
      <w:bookmarkStart w:id="2" w:name="622019"/>
      <w:bookmarkEnd w:id="1"/>
      <w:bookmarkEnd w:id="2"/>
      <w:r w:rsidR="00CA532C">
        <w:t>________________</w:t>
      </w:r>
    </w:p>
    <w:sectPr w:rsidR="00606275" w:rsidSect="00131C3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B5E5A"/>
    <w:multiLevelType w:val="hybridMultilevel"/>
    <w:tmpl w:val="CB286370"/>
    <w:lvl w:ilvl="0" w:tplc="38CC5AA0">
      <w:start w:val="1"/>
      <w:numFmt w:val="decimal"/>
      <w:lvlText w:val="%1."/>
      <w:lvlJc w:val="left"/>
      <w:pPr>
        <w:ind w:left="756" w:hanging="360"/>
      </w:pPr>
      <w:rPr>
        <w:rFonts w:ascii="Calibri" w:eastAsia="Calibri" w:hAnsi="Calibri" w:cs="Calibri" w:hint="default"/>
        <w:b/>
        <w:bCs/>
        <w:spacing w:val="-4"/>
        <w:w w:val="100"/>
        <w:sz w:val="18"/>
        <w:szCs w:val="18"/>
      </w:rPr>
    </w:lvl>
    <w:lvl w:ilvl="1" w:tplc="2A1A9F0E">
      <w:numFmt w:val="bullet"/>
      <w:lvlText w:val="•"/>
      <w:lvlJc w:val="left"/>
      <w:pPr>
        <w:ind w:left="1684" w:hanging="360"/>
      </w:pPr>
      <w:rPr>
        <w:rFonts w:hint="default"/>
      </w:rPr>
    </w:lvl>
    <w:lvl w:ilvl="2" w:tplc="70B8BD42">
      <w:numFmt w:val="bullet"/>
      <w:lvlText w:val="•"/>
      <w:lvlJc w:val="left"/>
      <w:pPr>
        <w:ind w:left="2608" w:hanging="360"/>
      </w:pPr>
      <w:rPr>
        <w:rFonts w:hint="default"/>
      </w:rPr>
    </w:lvl>
    <w:lvl w:ilvl="3" w:tplc="38AA2D6C">
      <w:numFmt w:val="bullet"/>
      <w:lvlText w:val="•"/>
      <w:lvlJc w:val="left"/>
      <w:pPr>
        <w:ind w:left="3532" w:hanging="360"/>
      </w:pPr>
      <w:rPr>
        <w:rFonts w:hint="default"/>
      </w:rPr>
    </w:lvl>
    <w:lvl w:ilvl="4" w:tplc="E978448E">
      <w:numFmt w:val="bullet"/>
      <w:lvlText w:val="•"/>
      <w:lvlJc w:val="left"/>
      <w:pPr>
        <w:ind w:left="4456" w:hanging="360"/>
      </w:pPr>
      <w:rPr>
        <w:rFonts w:hint="default"/>
      </w:rPr>
    </w:lvl>
    <w:lvl w:ilvl="5" w:tplc="52029E8A">
      <w:numFmt w:val="bullet"/>
      <w:lvlText w:val="•"/>
      <w:lvlJc w:val="left"/>
      <w:pPr>
        <w:ind w:left="5380" w:hanging="360"/>
      </w:pPr>
      <w:rPr>
        <w:rFonts w:hint="default"/>
      </w:rPr>
    </w:lvl>
    <w:lvl w:ilvl="6" w:tplc="B06C8F2E">
      <w:numFmt w:val="bullet"/>
      <w:lvlText w:val="•"/>
      <w:lvlJc w:val="left"/>
      <w:pPr>
        <w:ind w:left="6304" w:hanging="360"/>
      </w:pPr>
      <w:rPr>
        <w:rFonts w:hint="default"/>
      </w:rPr>
    </w:lvl>
    <w:lvl w:ilvl="7" w:tplc="5DD07126">
      <w:numFmt w:val="bullet"/>
      <w:lvlText w:val="•"/>
      <w:lvlJc w:val="left"/>
      <w:pPr>
        <w:ind w:left="7228" w:hanging="360"/>
      </w:pPr>
      <w:rPr>
        <w:rFonts w:hint="default"/>
      </w:rPr>
    </w:lvl>
    <w:lvl w:ilvl="8" w:tplc="5B564F00">
      <w:numFmt w:val="bullet"/>
      <w:lvlText w:val="•"/>
      <w:lvlJc w:val="left"/>
      <w:pPr>
        <w:ind w:left="81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84"/>
    <w:rsid w:val="00131C3B"/>
    <w:rsid w:val="00216D99"/>
    <w:rsid w:val="002D7522"/>
    <w:rsid w:val="00606275"/>
    <w:rsid w:val="006E5314"/>
    <w:rsid w:val="00871584"/>
    <w:rsid w:val="009B588F"/>
    <w:rsid w:val="00A25F37"/>
    <w:rsid w:val="00C13427"/>
    <w:rsid w:val="00C74D2D"/>
    <w:rsid w:val="00CA532C"/>
    <w:rsid w:val="00F1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4102"/>
  <w15:docId w15:val="{C280E649-DCA4-4E2E-8AC5-3573620D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0"/>
      <w:ind w:left="10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pPr>
      <w:ind w:left="755" w:hanging="360"/>
    </w:pPr>
  </w:style>
  <w:style w:type="paragraph" w:customStyle="1" w:styleId="TableParagraph">
    <w:name w:val="Table Paragraph"/>
    <w:basedOn w:val="Normal"/>
    <w:uiPriority w:val="1"/>
    <w:qFormat/>
    <w:pPr>
      <w:ind w:left="28"/>
    </w:pPr>
  </w:style>
  <w:style w:type="paragraph" w:styleId="BalloonText">
    <w:name w:val="Balloon Text"/>
    <w:basedOn w:val="Normal"/>
    <w:link w:val="BalloonTextChar"/>
    <w:uiPriority w:val="99"/>
    <w:semiHidden/>
    <w:unhideWhenUsed/>
    <w:rsid w:val="00A25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3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D7522"/>
    <w:rPr>
      <w:sz w:val="16"/>
      <w:szCs w:val="16"/>
    </w:rPr>
  </w:style>
  <w:style w:type="paragraph" w:styleId="CommentText">
    <w:name w:val="annotation text"/>
    <w:basedOn w:val="Normal"/>
    <w:link w:val="CommentTextChar"/>
    <w:uiPriority w:val="99"/>
    <w:semiHidden/>
    <w:unhideWhenUsed/>
    <w:rsid w:val="002D7522"/>
    <w:rPr>
      <w:sz w:val="20"/>
      <w:szCs w:val="20"/>
    </w:rPr>
  </w:style>
  <w:style w:type="character" w:customStyle="1" w:styleId="CommentTextChar">
    <w:name w:val="Comment Text Char"/>
    <w:basedOn w:val="DefaultParagraphFont"/>
    <w:link w:val="CommentText"/>
    <w:uiPriority w:val="99"/>
    <w:semiHidden/>
    <w:rsid w:val="002D752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7522"/>
    <w:rPr>
      <w:b/>
      <w:bCs/>
    </w:rPr>
  </w:style>
  <w:style w:type="character" w:customStyle="1" w:styleId="CommentSubjectChar">
    <w:name w:val="Comment Subject Char"/>
    <w:basedOn w:val="CommentTextChar"/>
    <w:link w:val="CommentSubject"/>
    <w:uiPriority w:val="99"/>
    <w:semiHidden/>
    <w:rsid w:val="002D7522"/>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605</Words>
  <Characters>3453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 Sturtz (Ocean Downs)</dc:creator>
  <cp:lastModifiedBy>Bobbi Sample (Ocean Downs)</cp:lastModifiedBy>
  <cp:revision>2</cp:revision>
  <dcterms:created xsi:type="dcterms:W3CDTF">2021-05-20T19:42:00Z</dcterms:created>
  <dcterms:modified xsi:type="dcterms:W3CDTF">2021-05-20T19:42:00Z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Adobe Acrobat Pro DC 20.9.20067</vt:lpwstr>
  </property>
  <property fmtid="{D5CDD505-2E9C-101B-9397-08002B2CF9AE}" pid="4" name="LastSaved">
    <vt:filetime>2020-07-10T00:00:00Z</vt:filetime>
  </property>
</Properties>
</file>